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B6DC" w14:textId="77777777" w:rsidR="006F6C09" w:rsidRPr="006F6C09" w:rsidRDefault="006F6C09" w:rsidP="006F6C09">
      <w:pPr>
        <w:keepNext/>
        <w:keepLines/>
        <w:spacing w:before="160" w:after="80" w:line="259" w:lineRule="auto"/>
        <w:outlineLvl w:val="1"/>
        <w:rPr>
          <w:rFonts w:ascii="Aptos Display" w:eastAsia="Times New Roman" w:hAnsi="Aptos Display" w:cs="Times New Roman"/>
          <w:color w:val="0F4761"/>
          <w:sz w:val="32"/>
          <w:szCs w:val="32"/>
        </w:rPr>
      </w:pPr>
      <w:r w:rsidRPr="006F6C09">
        <w:rPr>
          <w:rFonts w:ascii="Aptos Display" w:eastAsia="Times New Roman" w:hAnsi="Aptos Display" w:cs="Times New Roman"/>
          <w:b/>
          <w:bCs/>
          <w:color w:val="0F4761"/>
          <w:sz w:val="32"/>
          <w:szCs w:val="32"/>
        </w:rPr>
        <w:t xml:space="preserve">Statusu maiņas </w:t>
      </w:r>
      <w:r w:rsidRPr="006F6C09">
        <w:rPr>
          <w:rFonts w:ascii="Aptos Display" w:eastAsia="Times New Roman" w:hAnsi="Aptos Display" w:cs="Times New Roman"/>
          <w:color w:val="0F4761"/>
          <w:sz w:val="32"/>
          <w:szCs w:val="32"/>
        </w:rPr>
        <w:t>(CFLA eksperti, CFLA ārējie eksperti)</w:t>
      </w:r>
    </w:p>
    <w:p w14:paraId="3F59C01B" w14:textId="77777777" w:rsidR="006F6C09" w:rsidRPr="006F6C09" w:rsidRDefault="006F6C09" w:rsidP="006F6C09">
      <w:pPr>
        <w:spacing w:line="259" w:lineRule="auto"/>
        <w:rPr>
          <w:rFonts w:ascii="Aptos" w:eastAsia="Aptos" w:hAnsi="Aptos" w:cs="Arial"/>
          <w:b/>
          <w:bCs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16"/>
        <w:gridCol w:w="2962"/>
        <w:gridCol w:w="1492"/>
        <w:gridCol w:w="2946"/>
      </w:tblGrid>
      <w:tr w:rsidR="006F6C09" w:rsidRPr="006F6C09" w14:paraId="66610186" w14:textId="77777777" w:rsidTr="006F6C09">
        <w:tc>
          <w:tcPr>
            <w:tcW w:w="4758" w:type="dxa"/>
            <w:gridSpan w:val="2"/>
            <w:shd w:val="clear" w:color="auto" w:fill="D9D9D9"/>
          </w:tcPr>
          <w:p w14:paraId="712BAFC3" w14:textId="77777777" w:rsidR="006F6C09" w:rsidRPr="006F6C09" w:rsidRDefault="006F6C09" w:rsidP="006F6C09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r w:rsidRPr="006F6C09">
              <w:rPr>
                <w:rFonts w:ascii="Aptos" w:eastAsia="Aptos" w:hAnsi="Aptos" w:cs="Arial"/>
                <w:b/>
                <w:bCs/>
              </w:rPr>
              <w:t>Ekspertīzes statusi</w:t>
            </w:r>
          </w:p>
        </w:tc>
        <w:tc>
          <w:tcPr>
            <w:tcW w:w="4592" w:type="dxa"/>
            <w:gridSpan w:val="2"/>
            <w:shd w:val="clear" w:color="auto" w:fill="D9D9D9"/>
          </w:tcPr>
          <w:p w14:paraId="3402B185" w14:textId="77777777" w:rsidR="006F6C09" w:rsidRPr="006F6C09" w:rsidRDefault="006F6C09" w:rsidP="006F6C09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r w:rsidRPr="006F6C09">
              <w:rPr>
                <w:rFonts w:ascii="Aptos" w:eastAsia="Aptos" w:hAnsi="Aptos" w:cs="Arial"/>
                <w:b/>
                <w:bCs/>
              </w:rPr>
              <w:t>Eksperta vērtējuma statusi</w:t>
            </w:r>
          </w:p>
        </w:tc>
      </w:tr>
      <w:tr w:rsidR="006F6C09" w:rsidRPr="006F6C09" w14:paraId="614D718C" w14:textId="77777777" w:rsidTr="006F6C09">
        <w:tc>
          <w:tcPr>
            <w:tcW w:w="1616" w:type="dxa"/>
            <w:shd w:val="clear" w:color="auto" w:fill="D9D9D9"/>
          </w:tcPr>
          <w:p w14:paraId="32845316" w14:textId="77777777" w:rsidR="006F6C09" w:rsidRPr="006F6C09" w:rsidRDefault="006F6C09" w:rsidP="006F6C09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r w:rsidRPr="006F6C09">
              <w:rPr>
                <w:rFonts w:ascii="Aptos" w:eastAsia="Aptos" w:hAnsi="Aptos" w:cs="Arial"/>
                <w:b/>
                <w:bCs/>
              </w:rPr>
              <w:t>Statusa nosaukums</w:t>
            </w:r>
          </w:p>
        </w:tc>
        <w:tc>
          <w:tcPr>
            <w:tcW w:w="3142" w:type="dxa"/>
            <w:shd w:val="clear" w:color="auto" w:fill="D9D9D9"/>
          </w:tcPr>
          <w:p w14:paraId="197451EE" w14:textId="77777777" w:rsidR="006F6C09" w:rsidRPr="006F6C09" w:rsidRDefault="006F6C09" w:rsidP="006F6C09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r w:rsidRPr="006F6C09">
              <w:rPr>
                <w:rFonts w:ascii="Aptos" w:eastAsia="Aptos" w:hAnsi="Aptos" w:cs="Arial"/>
                <w:b/>
                <w:bCs/>
              </w:rPr>
              <w:t>Paskaidrojums</w:t>
            </w:r>
          </w:p>
        </w:tc>
        <w:tc>
          <w:tcPr>
            <w:tcW w:w="1492" w:type="dxa"/>
            <w:shd w:val="clear" w:color="auto" w:fill="D9D9D9"/>
          </w:tcPr>
          <w:p w14:paraId="1E77D042" w14:textId="77777777" w:rsidR="006F6C09" w:rsidRPr="006F6C09" w:rsidRDefault="006F6C09" w:rsidP="006F6C09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r w:rsidRPr="006F6C09">
              <w:rPr>
                <w:rFonts w:ascii="Aptos" w:eastAsia="Aptos" w:hAnsi="Aptos" w:cs="Arial"/>
                <w:b/>
                <w:bCs/>
              </w:rPr>
              <w:t>Statusa nosaukums</w:t>
            </w:r>
          </w:p>
        </w:tc>
        <w:tc>
          <w:tcPr>
            <w:tcW w:w="3100" w:type="dxa"/>
            <w:shd w:val="clear" w:color="auto" w:fill="D9D9D9"/>
          </w:tcPr>
          <w:p w14:paraId="757D41AD" w14:textId="77777777" w:rsidR="006F6C09" w:rsidRPr="006F6C09" w:rsidRDefault="006F6C09" w:rsidP="006F6C09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r w:rsidRPr="006F6C09">
              <w:rPr>
                <w:rFonts w:ascii="Aptos" w:eastAsia="Aptos" w:hAnsi="Aptos" w:cs="Arial"/>
                <w:b/>
                <w:bCs/>
              </w:rPr>
              <w:t>Paskaidrojums</w:t>
            </w:r>
          </w:p>
        </w:tc>
      </w:tr>
      <w:tr w:rsidR="006F6C09" w:rsidRPr="006F6C09" w14:paraId="672F2422" w14:textId="77777777" w:rsidTr="00E2222B">
        <w:tc>
          <w:tcPr>
            <w:tcW w:w="1616" w:type="dxa"/>
          </w:tcPr>
          <w:p w14:paraId="7309F0AE" w14:textId="77777777" w:rsidR="006F6C09" w:rsidRPr="006F6C09" w:rsidRDefault="006F6C09" w:rsidP="006F6C09">
            <w:pPr>
              <w:rPr>
                <w:rFonts w:ascii="Aptos" w:eastAsia="Aptos" w:hAnsi="Aptos" w:cs="Arial"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t>Sagatavošanā</w:t>
            </w:r>
          </w:p>
        </w:tc>
        <w:tc>
          <w:tcPr>
            <w:tcW w:w="3142" w:type="dxa"/>
          </w:tcPr>
          <w:p w14:paraId="5F6347D5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 xml:space="preserve">ekspertīzes sākotnējais statuss. Šajā statusā CFLA atbildīgais darbinieks izveido Ekspertīzi, piesaista CFLA ekspertu/ārējo ekspertu, sagatavo un pievieno attiecīgos Vērtējamos dokumentus un Eksperta Vērtējuma Veidlapu un norāda Ekspertīzes termiņu un komentāru ekspertam. </w:t>
            </w:r>
          </w:p>
          <w:p w14:paraId="7EC7A3B2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>Šajā statusā CFLA atbildīgais darbinieks var veikt izmaiņas Ekspertīzē (t.sk pievienot jaunu Ekspertu).</w:t>
            </w:r>
          </w:p>
          <w:p w14:paraId="4BDFE464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>Šis statuss automātiski tiek uzlikts arī, ja KNA ir norādīts statuss “Ir konflikts”.</w:t>
            </w:r>
          </w:p>
        </w:tc>
        <w:tc>
          <w:tcPr>
            <w:tcW w:w="1492" w:type="dxa"/>
          </w:tcPr>
          <w:p w14:paraId="6749AC90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>-</w:t>
            </w:r>
          </w:p>
        </w:tc>
        <w:tc>
          <w:tcPr>
            <w:tcW w:w="3100" w:type="dxa"/>
          </w:tcPr>
          <w:p w14:paraId="106E0128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>-</w:t>
            </w:r>
          </w:p>
        </w:tc>
      </w:tr>
      <w:tr w:rsidR="006F6C09" w:rsidRPr="006F6C09" w14:paraId="59BCD675" w14:textId="77777777" w:rsidTr="00E2222B">
        <w:tc>
          <w:tcPr>
            <w:tcW w:w="1616" w:type="dxa"/>
            <w:vMerge w:val="restart"/>
          </w:tcPr>
          <w:p w14:paraId="168A2CEE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t>Sākusies</w:t>
            </w:r>
          </w:p>
        </w:tc>
        <w:tc>
          <w:tcPr>
            <w:tcW w:w="3142" w:type="dxa"/>
            <w:vMerge w:val="restart"/>
          </w:tcPr>
          <w:p w14:paraId="4DEA749C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>manuāli piešķirams statuss. Statusu nomaina CFLA atbildīgais darbinieks.</w:t>
            </w:r>
          </w:p>
          <w:p w14:paraId="36886FD2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 xml:space="preserve">Validācijas, lai nomainītu statusu uz </w:t>
            </w:r>
            <w:r w:rsidRPr="006F6C09">
              <w:rPr>
                <w:rFonts w:ascii="Aptos" w:eastAsia="Aptos" w:hAnsi="Aptos" w:cs="Arial"/>
                <w:i/>
                <w:iCs/>
              </w:rPr>
              <w:t>Sākusies</w:t>
            </w:r>
            <w:r w:rsidRPr="006F6C09">
              <w:rPr>
                <w:rFonts w:ascii="Aptos" w:eastAsia="Aptos" w:hAnsi="Aptos" w:cs="Arial"/>
              </w:rPr>
              <w:t>:</w:t>
            </w:r>
          </w:p>
          <w:p w14:paraId="2B369B64" w14:textId="77777777" w:rsidR="006F6C09" w:rsidRPr="006F6C09" w:rsidRDefault="006F6C09" w:rsidP="006F6C09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>Ir pievienots vismaz viens Vērtējamais dokuments</w:t>
            </w:r>
          </w:p>
          <w:p w14:paraId="68F40578" w14:textId="77777777" w:rsidR="006F6C09" w:rsidRPr="006F6C09" w:rsidRDefault="006F6C09" w:rsidP="006F6C09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>Ir piesaistīts eksperts</w:t>
            </w:r>
          </w:p>
          <w:p w14:paraId="7482CAFF" w14:textId="77777777" w:rsidR="006F6C09" w:rsidRPr="006F6C09" w:rsidRDefault="006F6C09" w:rsidP="006F6C09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>Ir pievienota Vērtējuma veidlapa</w:t>
            </w:r>
          </w:p>
        </w:tc>
        <w:tc>
          <w:tcPr>
            <w:tcW w:w="1492" w:type="dxa"/>
          </w:tcPr>
          <w:p w14:paraId="58B282E2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t>Konflikts nav zināms</w:t>
            </w:r>
          </w:p>
        </w:tc>
        <w:tc>
          <w:tcPr>
            <w:tcW w:w="3100" w:type="dxa"/>
          </w:tcPr>
          <w:p w14:paraId="535407D2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>sākotnējais Veidlapas statuss, ja iepriekš konkrētais eksperts dotajā Projektā nav aizpildījis KNA</w:t>
            </w:r>
          </w:p>
        </w:tc>
      </w:tr>
      <w:tr w:rsidR="006F6C09" w:rsidRPr="006F6C09" w14:paraId="2579A5E2" w14:textId="77777777" w:rsidTr="00E2222B">
        <w:tc>
          <w:tcPr>
            <w:tcW w:w="1616" w:type="dxa"/>
            <w:vMerge/>
          </w:tcPr>
          <w:p w14:paraId="3C7C382C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</w:p>
        </w:tc>
        <w:tc>
          <w:tcPr>
            <w:tcW w:w="3142" w:type="dxa"/>
            <w:vMerge/>
          </w:tcPr>
          <w:p w14:paraId="0483B885" w14:textId="77777777" w:rsidR="006F6C09" w:rsidRPr="006F6C09" w:rsidRDefault="006F6C09" w:rsidP="006F6C09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rial"/>
              </w:rPr>
            </w:pPr>
          </w:p>
        </w:tc>
        <w:tc>
          <w:tcPr>
            <w:tcW w:w="1492" w:type="dxa"/>
          </w:tcPr>
          <w:p w14:paraId="4C4A7333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t>Ir konflikts</w:t>
            </w:r>
          </w:p>
        </w:tc>
        <w:tc>
          <w:tcPr>
            <w:tcW w:w="3100" w:type="dxa"/>
          </w:tcPr>
          <w:p w14:paraId="5F323DCC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>statuss tiek uzlikts automātiski, ja KNA ir norādīts, ka ir konflikts</w:t>
            </w:r>
          </w:p>
        </w:tc>
      </w:tr>
      <w:tr w:rsidR="006F6C09" w:rsidRPr="006F6C09" w14:paraId="32BE5ED4" w14:textId="77777777" w:rsidTr="00E2222B">
        <w:tc>
          <w:tcPr>
            <w:tcW w:w="1616" w:type="dxa"/>
            <w:vMerge/>
          </w:tcPr>
          <w:p w14:paraId="46DDA2B9" w14:textId="77777777" w:rsidR="006F6C09" w:rsidRPr="006F6C09" w:rsidRDefault="006F6C09" w:rsidP="006F6C09">
            <w:pPr>
              <w:rPr>
                <w:rFonts w:ascii="Aptos" w:eastAsia="Aptos" w:hAnsi="Aptos" w:cs="Arial"/>
                <w:i/>
                <w:iCs/>
              </w:rPr>
            </w:pPr>
          </w:p>
        </w:tc>
        <w:tc>
          <w:tcPr>
            <w:tcW w:w="3142" w:type="dxa"/>
            <w:vMerge/>
          </w:tcPr>
          <w:p w14:paraId="3FB861F5" w14:textId="77777777" w:rsidR="006F6C09" w:rsidRPr="006F6C09" w:rsidRDefault="006F6C09" w:rsidP="006F6C09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rial"/>
              </w:rPr>
            </w:pPr>
          </w:p>
        </w:tc>
        <w:tc>
          <w:tcPr>
            <w:tcW w:w="1492" w:type="dxa"/>
          </w:tcPr>
          <w:p w14:paraId="1F92CA2C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t>Nodots ekspertam</w:t>
            </w:r>
          </w:p>
        </w:tc>
        <w:tc>
          <w:tcPr>
            <w:tcW w:w="3100" w:type="dxa"/>
          </w:tcPr>
          <w:p w14:paraId="5D62CF7A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>sākotnējais Veidlapas statuss, ja iepriekš konkrētais eksperts dotajā Projektā jau ir aizpildījis KNA un ir norādījis, ka konflikta nav</w:t>
            </w:r>
          </w:p>
        </w:tc>
      </w:tr>
      <w:tr w:rsidR="006F6C09" w:rsidRPr="006F6C09" w14:paraId="383AF3DA" w14:textId="77777777" w:rsidTr="00E2222B">
        <w:tc>
          <w:tcPr>
            <w:tcW w:w="1616" w:type="dxa"/>
          </w:tcPr>
          <w:p w14:paraId="4C48A6E2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t>Iesniegts CFLA</w:t>
            </w:r>
          </w:p>
        </w:tc>
        <w:tc>
          <w:tcPr>
            <w:tcW w:w="3142" w:type="dxa"/>
          </w:tcPr>
          <w:p w14:paraId="1A370AF7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 xml:space="preserve">automātiski piešķirams statuss, ja Eksperta vērtējuma veidlapai ir piešķirts statuss </w:t>
            </w:r>
            <w:r w:rsidRPr="006F6C09">
              <w:rPr>
                <w:rFonts w:ascii="Aptos" w:eastAsia="Aptos" w:hAnsi="Aptos" w:cs="Arial"/>
                <w:i/>
                <w:iCs/>
              </w:rPr>
              <w:t>Iesniegts vērtējums</w:t>
            </w:r>
          </w:p>
        </w:tc>
        <w:tc>
          <w:tcPr>
            <w:tcW w:w="1492" w:type="dxa"/>
          </w:tcPr>
          <w:p w14:paraId="4CAC578F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t>Iesniegts vērtējums</w:t>
            </w:r>
          </w:p>
        </w:tc>
        <w:tc>
          <w:tcPr>
            <w:tcW w:w="3100" w:type="dxa"/>
          </w:tcPr>
          <w:p w14:paraId="0AA7DAC6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>manuāli piešķirams statuss. Statusu nomaina Eksperts. Eksperts vairs nevar veikt izmaiņas Vērtējuma veidlapā. Ekspertam tiek liegta piekļuve PI informācijai un Vērtējamiem dokumentiem (tiek atceltas Skatīšanās tiesības attiecīgajā Projektā).</w:t>
            </w:r>
          </w:p>
          <w:p w14:paraId="64809EE4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 xml:space="preserve">Validācijas, lai nomainītu statusu uz </w:t>
            </w:r>
            <w:r w:rsidRPr="006F6C09">
              <w:rPr>
                <w:rFonts w:ascii="Aptos" w:eastAsia="Aptos" w:hAnsi="Aptos" w:cs="Arial"/>
                <w:i/>
                <w:iCs/>
              </w:rPr>
              <w:t>Iesniegts vērtējums</w:t>
            </w:r>
            <w:r w:rsidRPr="006F6C09">
              <w:rPr>
                <w:rFonts w:ascii="Aptos" w:eastAsia="Aptos" w:hAnsi="Aptos" w:cs="Arial"/>
              </w:rPr>
              <w:t>:</w:t>
            </w:r>
          </w:p>
          <w:p w14:paraId="355C7D2D" w14:textId="77777777" w:rsidR="006F6C09" w:rsidRPr="006F6C09" w:rsidRDefault="006F6C09" w:rsidP="006F6C09">
            <w:pPr>
              <w:numPr>
                <w:ilvl w:val="0"/>
                <w:numId w:val="2"/>
              </w:numPr>
              <w:contextualSpacing/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lastRenderedPageBreak/>
              <w:t>Iepriekšējais statuss ir “Nodots ekspertam” vai “Atgriezts precizēšanai”</w:t>
            </w:r>
          </w:p>
        </w:tc>
      </w:tr>
      <w:tr w:rsidR="006F6C09" w:rsidRPr="006F6C09" w14:paraId="6860C92B" w14:textId="77777777" w:rsidTr="00E2222B">
        <w:tc>
          <w:tcPr>
            <w:tcW w:w="1616" w:type="dxa"/>
          </w:tcPr>
          <w:p w14:paraId="48A9B721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lastRenderedPageBreak/>
              <w:t>Atgriezts Ekspertam</w:t>
            </w:r>
          </w:p>
        </w:tc>
        <w:tc>
          <w:tcPr>
            <w:tcW w:w="3142" w:type="dxa"/>
          </w:tcPr>
          <w:p w14:paraId="31E34B06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 xml:space="preserve">manuāli piešķirams statuss. Statusu nomaina CFLA atbildīgais darbinieks. Šī statusa piešķiršana automātiski nomaina Ekspertu vērtējuma veidlapas statusu uz </w:t>
            </w:r>
            <w:r w:rsidRPr="006F6C09">
              <w:rPr>
                <w:rFonts w:ascii="Aptos" w:eastAsia="Aptos" w:hAnsi="Aptos" w:cs="Arial"/>
                <w:i/>
                <w:iCs/>
              </w:rPr>
              <w:t>Atgriezts precizēšanai</w:t>
            </w:r>
            <w:r w:rsidRPr="006F6C09">
              <w:rPr>
                <w:rFonts w:ascii="Aptos" w:eastAsia="Aptos" w:hAnsi="Aptos" w:cs="Arial"/>
              </w:rPr>
              <w:t xml:space="preserve">. Statuss pieejams tikai pēc Ekspertīzes statusa </w:t>
            </w:r>
            <w:r w:rsidRPr="006F6C09">
              <w:rPr>
                <w:rFonts w:ascii="Aptos" w:eastAsia="Aptos" w:hAnsi="Aptos" w:cs="Arial"/>
                <w:i/>
                <w:iCs/>
              </w:rPr>
              <w:t>Iesniegts CFLA</w:t>
            </w:r>
            <w:r w:rsidRPr="006F6C09">
              <w:rPr>
                <w:rFonts w:ascii="Aptos" w:eastAsia="Aptos" w:hAnsi="Aptos" w:cs="Arial"/>
              </w:rPr>
              <w:t>. Piešķirot statusu, statusa nomaiņās logā lauks “Komentārs” ir obligāti aizpildāms. Šajā statusā papildus var nomainīt Eksperta Vērtējuma iesniegšanas termiņu.</w:t>
            </w:r>
          </w:p>
        </w:tc>
        <w:tc>
          <w:tcPr>
            <w:tcW w:w="1492" w:type="dxa"/>
          </w:tcPr>
          <w:p w14:paraId="77C1FD71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t>Atgriezts precizēšanai</w:t>
            </w:r>
          </w:p>
        </w:tc>
        <w:tc>
          <w:tcPr>
            <w:tcW w:w="3100" w:type="dxa"/>
          </w:tcPr>
          <w:p w14:paraId="6824D734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 xml:space="preserve">statuss tiek piešķirts automātiski, ja Ekspertīzei ir nomainīts statuss uz </w:t>
            </w:r>
            <w:r w:rsidRPr="006F6C09">
              <w:rPr>
                <w:rFonts w:ascii="Aptos" w:eastAsia="Aptos" w:hAnsi="Aptos" w:cs="Arial"/>
                <w:i/>
                <w:iCs/>
              </w:rPr>
              <w:t>Atgriezts Ekspertam</w:t>
            </w:r>
            <w:r w:rsidRPr="006F6C09">
              <w:rPr>
                <w:rFonts w:ascii="Aptos" w:eastAsia="Aptos" w:hAnsi="Aptos" w:cs="Arial"/>
              </w:rPr>
              <w:t>. Ekspertam tiek piešķirtas Skatīšanās tiesības attiecīgajā Projektā. Eksperts veic labojumus Veidlapā.</w:t>
            </w:r>
          </w:p>
        </w:tc>
      </w:tr>
      <w:tr w:rsidR="006F6C09" w:rsidRPr="006F6C09" w14:paraId="7A29B756" w14:textId="77777777" w:rsidTr="00E2222B">
        <w:tc>
          <w:tcPr>
            <w:tcW w:w="1616" w:type="dxa"/>
          </w:tcPr>
          <w:p w14:paraId="64126A4F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t>Noslēgusies</w:t>
            </w:r>
          </w:p>
        </w:tc>
        <w:tc>
          <w:tcPr>
            <w:tcW w:w="3142" w:type="dxa"/>
          </w:tcPr>
          <w:p w14:paraId="318543EC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 xml:space="preserve">manuāli piešķirams statuss. Statusu nomaina CFLA atbildīgais darbinieks. Statuss ir pieejams tikai pēc Ekspertīzes statusa </w:t>
            </w:r>
            <w:r w:rsidRPr="006F6C09">
              <w:rPr>
                <w:rFonts w:ascii="Aptos" w:eastAsia="Aptos" w:hAnsi="Aptos" w:cs="Arial"/>
                <w:i/>
                <w:iCs/>
              </w:rPr>
              <w:t>Iesniegts CFLA</w:t>
            </w:r>
            <w:r w:rsidRPr="006F6C09">
              <w:rPr>
                <w:rFonts w:ascii="Aptos" w:eastAsia="Aptos" w:hAnsi="Aptos" w:cs="Arial"/>
              </w:rPr>
              <w:t xml:space="preserve">. Šī statusa piešķiršana Ekspertīzei, automātiski nomaina Eksperta vērtējuma veidlapas statusu uz </w:t>
            </w:r>
            <w:r w:rsidRPr="006F6C09">
              <w:rPr>
                <w:rFonts w:ascii="Aptos" w:eastAsia="Aptos" w:hAnsi="Aptos" w:cs="Arial"/>
                <w:i/>
                <w:iCs/>
              </w:rPr>
              <w:t>Veidlapa slēgta.</w:t>
            </w:r>
            <w:r w:rsidRPr="006F6C09">
              <w:rPr>
                <w:rFonts w:ascii="Aptos" w:eastAsia="Aptos" w:hAnsi="Aptos" w:cs="Arial"/>
              </w:rPr>
              <w:t xml:space="preserve"> Piešķirtais statuss nav maināms. Var veidot jaunu Ekspertīzi.</w:t>
            </w:r>
          </w:p>
        </w:tc>
        <w:tc>
          <w:tcPr>
            <w:tcW w:w="1492" w:type="dxa"/>
          </w:tcPr>
          <w:p w14:paraId="608B8BCD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t>Veidlapa slēgta</w:t>
            </w:r>
          </w:p>
        </w:tc>
        <w:tc>
          <w:tcPr>
            <w:tcW w:w="3100" w:type="dxa"/>
          </w:tcPr>
          <w:p w14:paraId="647F13DB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 xml:space="preserve">statuss tiek piešķirts automātiski, ja Ekspertīzei ir nomainīts statuss uz </w:t>
            </w:r>
            <w:r w:rsidRPr="006F6C09">
              <w:rPr>
                <w:rFonts w:ascii="Aptos" w:eastAsia="Aptos" w:hAnsi="Aptos" w:cs="Arial"/>
                <w:i/>
                <w:iCs/>
              </w:rPr>
              <w:t>Noslēgusies</w:t>
            </w:r>
          </w:p>
        </w:tc>
      </w:tr>
      <w:tr w:rsidR="006F6C09" w:rsidRPr="006F6C09" w14:paraId="54EA8E96" w14:textId="77777777" w:rsidTr="00E2222B">
        <w:tc>
          <w:tcPr>
            <w:tcW w:w="1616" w:type="dxa"/>
          </w:tcPr>
          <w:p w14:paraId="2D6B44F8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t>Atcelta</w:t>
            </w:r>
          </w:p>
        </w:tc>
        <w:tc>
          <w:tcPr>
            <w:tcW w:w="3142" w:type="dxa"/>
          </w:tcPr>
          <w:p w14:paraId="0741B923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 xml:space="preserve">statuss ir nomaināms jebkurā Ekspertīzes statusa laikā (līdz neieskaitot </w:t>
            </w:r>
            <w:r w:rsidRPr="006F6C09">
              <w:rPr>
                <w:rFonts w:ascii="Aptos" w:eastAsia="Aptos" w:hAnsi="Aptos" w:cs="Arial"/>
                <w:i/>
                <w:iCs/>
              </w:rPr>
              <w:t>Noslēgusies</w:t>
            </w:r>
            <w:r w:rsidRPr="006F6C09">
              <w:rPr>
                <w:rFonts w:ascii="Aptos" w:eastAsia="Aptos" w:hAnsi="Aptos" w:cs="Arial"/>
              </w:rPr>
              <w:t>). Maina CFLA atbildīgais darbinieks. Tiek anulēts viss, kas saistīts ar iepriekš izveidoto Ekspertīzi un var uzsākt jaunu Ekspertīzi.</w:t>
            </w:r>
          </w:p>
        </w:tc>
        <w:tc>
          <w:tcPr>
            <w:tcW w:w="1492" w:type="dxa"/>
          </w:tcPr>
          <w:p w14:paraId="7F681B6C" w14:textId="77777777" w:rsidR="006F6C09" w:rsidRPr="006F6C09" w:rsidRDefault="006F6C09" w:rsidP="006F6C09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6F6C09">
              <w:rPr>
                <w:rFonts w:ascii="Aptos" w:eastAsia="Aptos" w:hAnsi="Aptos" w:cs="Arial"/>
                <w:b/>
                <w:bCs/>
                <w:i/>
                <w:iCs/>
              </w:rPr>
              <w:t>Atcelts</w:t>
            </w:r>
          </w:p>
        </w:tc>
        <w:tc>
          <w:tcPr>
            <w:tcW w:w="3100" w:type="dxa"/>
          </w:tcPr>
          <w:p w14:paraId="57F108C7" w14:textId="77777777" w:rsidR="006F6C09" w:rsidRPr="006F6C09" w:rsidRDefault="006F6C09" w:rsidP="006F6C09">
            <w:pPr>
              <w:rPr>
                <w:rFonts w:ascii="Aptos" w:eastAsia="Aptos" w:hAnsi="Aptos" w:cs="Arial"/>
              </w:rPr>
            </w:pPr>
            <w:r w:rsidRPr="006F6C09">
              <w:rPr>
                <w:rFonts w:ascii="Aptos" w:eastAsia="Aptos" w:hAnsi="Aptos" w:cs="Arial"/>
              </w:rPr>
              <w:t xml:space="preserve">statuss ir piešķirams manuāli. Statusu var nomainīt CFLA atbildīgais darbinieks. Attiecīgās Ekspertīzes statuss tiek automātiski nomainīts uz </w:t>
            </w:r>
            <w:r w:rsidRPr="006F6C09">
              <w:rPr>
                <w:rFonts w:ascii="Aptos" w:eastAsia="Aptos" w:hAnsi="Aptos" w:cs="Arial"/>
                <w:i/>
                <w:iCs/>
              </w:rPr>
              <w:t>Atcelta</w:t>
            </w:r>
            <w:r w:rsidRPr="006F6C09">
              <w:rPr>
                <w:rFonts w:ascii="Aptos" w:eastAsia="Aptos" w:hAnsi="Aptos" w:cs="Arial"/>
              </w:rPr>
              <w:t>. Ekspertam tiek atceltas Skatīšanās tiesības attiecīgajā Projektā. Piešķirot statusu, statusa nomaiņās logā lauks “Komentārs” ir obligāti aizpildāms.</w:t>
            </w:r>
          </w:p>
        </w:tc>
      </w:tr>
    </w:tbl>
    <w:p w14:paraId="615CA237" w14:textId="77777777" w:rsidR="00540C7D" w:rsidRDefault="00540C7D"/>
    <w:sectPr w:rsidR="00540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B326C"/>
    <w:multiLevelType w:val="hybridMultilevel"/>
    <w:tmpl w:val="0F42D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93475E"/>
    <w:multiLevelType w:val="hybridMultilevel"/>
    <w:tmpl w:val="2FAC4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0403220">
    <w:abstractNumId w:val="1"/>
  </w:num>
  <w:num w:numId="2" w16cid:durableId="153206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09"/>
    <w:rsid w:val="003B5142"/>
    <w:rsid w:val="003C687F"/>
    <w:rsid w:val="00540C7D"/>
    <w:rsid w:val="006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3833"/>
  <w15:chartTrackingRefBased/>
  <w15:docId w15:val="{CB9197BD-276B-4C62-BC8E-6586F15A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C0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F6C09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2148</Words>
  <Characters>1225</Characters>
  <Application>Microsoft Office Word</Application>
  <DocSecurity>0</DocSecurity>
  <Lines>10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Dinija Marta Einiša</dc:creator>
  <cp:keywords/>
  <dc:description/>
  <cp:lastModifiedBy>Dinija Marta Einiša</cp:lastModifiedBy>
  <cp:revision>1</cp:revision>
  <dcterms:created xsi:type="dcterms:W3CDTF">2025-01-21T09:57:00Z</dcterms:created>
  <dcterms:modified xsi:type="dcterms:W3CDTF">2025-01-21T10:09:00Z</dcterms:modified>
</cp:coreProperties>
</file>